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80" w:rsidRPr="00AD5180" w:rsidRDefault="00AD5180" w:rsidP="00AD5180">
      <w:pPr>
        <w:jc w:val="center"/>
        <w:rPr>
          <w:rFonts w:hint="eastAsia"/>
          <w:b/>
          <w:sz w:val="36"/>
          <w:szCs w:val="36"/>
        </w:rPr>
      </w:pPr>
      <w:r w:rsidRPr="00AD5180">
        <w:rPr>
          <w:rFonts w:hint="eastAsia"/>
          <w:b/>
          <w:sz w:val="36"/>
          <w:szCs w:val="36"/>
        </w:rPr>
        <w:t>“安徽医科大学财务处”微信公众号查询</w:t>
      </w:r>
    </w:p>
    <w:p w:rsidR="00AD5180" w:rsidRPr="00AD5180" w:rsidRDefault="00AD5180" w:rsidP="00AD5180">
      <w:pPr>
        <w:jc w:val="center"/>
        <w:rPr>
          <w:rFonts w:hint="eastAsia"/>
          <w:b/>
          <w:sz w:val="36"/>
          <w:szCs w:val="36"/>
        </w:rPr>
      </w:pPr>
      <w:r w:rsidRPr="00AD5180">
        <w:rPr>
          <w:rFonts w:hint="eastAsia"/>
          <w:b/>
          <w:sz w:val="36"/>
          <w:szCs w:val="36"/>
        </w:rPr>
        <w:t>工资操作说明</w:t>
      </w:r>
    </w:p>
    <w:p w:rsidR="00AD5180" w:rsidRDefault="00AD5180" w:rsidP="00AD5180">
      <w:pPr>
        <w:rPr>
          <w:rFonts w:hint="eastAsia"/>
          <w:sz w:val="28"/>
          <w:szCs w:val="28"/>
        </w:rPr>
      </w:pPr>
    </w:p>
    <w:p w:rsidR="004D6352" w:rsidRDefault="00AD5180" w:rsidP="00AD51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4D6352">
        <w:rPr>
          <w:rFonts w:hint="eastAsia"/>
          <w:sz w:val="28"/>
          <w:szCs w:val="28"/>
        </w:rPr>
        <w:t>关注“安徽医科大学财务处”微信公众号</w:t>
      </w:r>
    </w:p>
    <w:p w:rsidR="004D6352" w:rsidRDefault="004D6352" w:rsidP="004D6352">
      <w:pPr>
        <w:ind w:left="3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69850</wp:posOffset>
            </wp:positionV>
            <wp:extent cx="1562735" cy="1398905"/>
            <wp:effectExtent l="19050" t="0" r="0" b="0"/>
            <wp:wrapSquare wrapText="bothSides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52" w:rsidRDefault="004D6352" w:rsidP="004D6352">
      <w:pPr>
        <w:ind w:left="360"/>
        <w:rPr>
          <w:sz w:val="28"/>
          <w:szCs w:val="28"/>
        </w:rPr>
      </w:pPr>
    </w:p>
    <w:p w:rsidR="004D6352" w:rsidRDefault="004D6352" w:rsidP="004D6352">
      <w:pPr>
        <w:ind w:left="360"/>
        <w:rPr>
          <w:sz w:val="28"/>
          <w:szCs w:val="28"/>
        </w:rPr>
      </w:pPr>
    </w:p>
    <w:p w:rsidR="004D6352" w:rsidRDefault="004D6352" w:rsidP="004D6352">
      <w:pPr>
        <w:ind w:left="360"/>
        <w:rPr>
          <w:sz w:val="28"/>
          <w:szCs w:val="28"/>
        </w:rPr>
      </w:pPr>
    </w:p>
    <w:p w:rsidR="004D6352" w:rsidRPr="004D6352" w:rsidRDefault="004D6352" w:rsidP="004D6352">
      <w:pPr>
        <w:ind w:firstLineChars="150" w:firstLine="420"/>
        <w:rPr>
          <w:rFonts w:ascii="Wingdings" w:eastAsia="Wingdings" w:hAnsi="Wingdings" w:cs="Wingdings"/>
          <w:sz w:val="28"/>
          <w:szCs w:val="28"/>
        </w:rPr>
      </w:pPr>
      <w:r w:rsidRPr="004D6352">
        <w:rPr>
          <w:rFonts w:ascii="Wingdings" w:eastAsia="宋体" w:hAnsi="Wingdings" w:cs="Wingdings" w:hint="eastAsia"/>
          <w:sz w:val="28"/>
          <w:szCs w:val="28"/>
        </w:rPr>
        <w:t>点击财务平台→主页面</w:t>
      </w:r>
      <w:r>
        <w:rPr>
          <w:rFonts w:ascii="Wingdings" w:eastAsia="宋体" w:hAnsi="Wingdings" w:cs="Wingdings" w:hint="eastAsia"/>
          <w:sz w:val="28"/>
          <w:szCs w:val="28"/>
        </w:rPr>
        <w:t>，</w:t>
      </w:r>
      <w:r w:rsidRPr="004D6352">
        <w:rPr>
          <w:rFonts w:ascii="Wingdings" w:eastAsia="宋体" w:hAnsi="Wingdings" w:cs="Wingdings" w:hint="eastAsia"/>
          <w:sz w:val="28"/>
          <w:szCs w:val="28"/>
        </w:rPr>
        <w:t>进入登录页面。</w:t>
      </w:r>
      <w:r w:rsidRPr="004D6352">
        <w:rPr>
          <w:rFonts w:ascii="Wingdings" w:eastAsia="Wingdings" w:hAnsi="Wingdings" w:cs="Wingdings" w:hint="eastAsia"/>
          <w:sz w:val="28"/>
          <w:szCs w:val="28"/>
        </w:rPr>
        <w:t>首</w:t>
      </w:r>
      <w:r w:rsidRPr="004D6352">
        <w:rPr>
          <w:rFonts w:ascii="Wingdings" w:eastAsia="Wingdings" w:hAnsi="Wingdings" w:cs="Wingdings"/>
          <w:sz w:val="28"/>
          <w:szCs w:val="28"/>
        </w:rPr>
        <w:t>次</w:t>
      </w:r>
      <w:r w:rsidRPr="004D6352">
        <w:rPr>
          <w:rFonts w:ascii="Wingdings" w:eastAsia="Wingdings" w:hAnsi="Wingdings" w:cs="Wingdings" w:hint="eastAsia"/>
          <w:sz w:val="28"/>
          <w:szCs w:val="28"/>
        </w:rPr>
        <w:t>登录</w:t>
      </w:r>
      <w:r w:rsidRPr="004D6352">
        <w:rPr>
          <w:rFonts w:ascii="Wingdings" w:eastAsia="Wingdings" w:hAnsi="Wingdings" w:cs="Wingdings"/>
          <w:sz w:val="28"/>
          <w:szCs w:val="28"/>
        </w:rPr>
        <w:t>需进行账号绑定，方法为</w:t>
      </w:r>
      <w:r w:rsidRPr="004D6352">
        <w:rPr>
          <w:rFonts w:ascii="Wingdings" w:eastAsia="宋体" w:hAnsi="Wingdings" w:cs="Wingdings" w:hint="eastAsia"/>
          <w:sz w:val="28"/>
          <w:szCs w:val="28"/>
        </w:rPr>
        <w:t>输入账号</w:t>
      </w:r>
      <w:r>
        <w:rPr>
          <w:rFonts w:ascii="Wingdings" w:eastAsia="宋体" w:hAnsi="Wingdings" w:cs="Wingdings" w:hint="eastAsia"/>
          <w:sz w:val="28"/>
          <w:szCs w:val="28"/>
        </w:rPr>
        <w:t>、</w:t>
      </w:r>
      <w:r w:rsidRPr="004D6352">
        <w:rPr>
          <w:rFonts w:ascii="Wingdings" w:eastAsia="宋体" w:hAnsi="Wingdings" w:cs="Wingdings" w:hint="eastAsia"/>
          <w:sz w:val="28"/>
          <w:szCs w:val="28"/>
        </w:rPr>
        <w:t>密码，点击发送验证码，输入手机收到的验证码，点击登录（本</w:t>
      </w:r>
      <w:r w:rsidRPr="004D6352">
        <w:rPr>
          <w:rFonts w:ascii="Wingdings" w:eastAsia="宋体" w:hAnsi="Wingdings" w:cs="Wingdings"/>
          <w:sz w:val="28"/>
          <w:szCs w:val="28"/>
        </w:rPr>
        <w:t>系统手机号</w:t>
      </w:r>
      <w:r w:rsidRPr="004D6352">
        <w:rPr>
          <w:rFonts w:ascii="Wingdings" w:eastAsia="宋体" w:hAnsi="Wingdings" w:cs="Wingdings" w:hint="eastAsia"/>
          <w:sz w:val="28"/>
          <w:szCs w:val="28"/>
        </w:rPr>
        <w:t>必</w:t>
      </w:r>
      <w:r w:rsidRPr="004D6352">
        <w:rPr>
          <w:rFonts w:ascii="Wingdings" w:eastAsia="宋体" w:hAnsi="Wingdings" w:cs="Wingdings"/>
          <w:sz w:val="28"/>
          <w:szCs w:val="28"/>
        </w:rPr>
        <w:t>须为财务平台手机号且为财务信息平台白名</w:t>
      </w:r>
      <w:r w:rsidRPr="004D6352">
        <w:rPr>
          <w:rFonts w:ascii="Wingdings" w:eastAsia="宋体" w:hAnsi="Wingdings" w:cs="Wingdings" w:hint="eastAsia"/>
          <w:sz w:val="28"/>
          <w:szCs w:val="28"/>
        </w:rPr>
        <w:t>单</w:t>
      </w:r>
      <w:r w:rsidRPr="004D6352">
        <w:rPr>
          <w:rFonts w:ascii="Wingdings" w:eastAsia="宋体" w:hAnsi="Wingdings" w:cs="Wingdings"/>
          <w:sz w:val="28"/>
          <w:szCs w:val="28"/>
        </w:rPr>
        <w:t>，如未收到</w:t>
      </w:r>
      <w:r w:rsidRPr="004D6352">
        <w:rPr>
          <w:rFonts w:ascii="Wingdings" w:eastAsia="宋体" w:hAnsi="Wingdings" w:cs="Wingdings" w:hint="eastAsia"/>
          <w:sz w:val="28"/>
          <w:szCs w:val="28"/>
        </w:rPr>
        <w:t>验证</w:t>
      </w:r>
      <w:r w:rsidRPr="004D6352">
        <w:rPr>
          <w:rFonts w:ascii="Wingdings" w:eastAsia="宋体" w:hAnsi="Wingdings" w:cs="Wingdings"/>
          <w:sz w:val="28"/>
          <w:szCs w:val="28"/>
        </w:rPr>
        <w:t>码，请联系财务处相关工作人员</w:t>
      </w:r>
      <w:r w:rsidRPr="004D6352">
        <w:rPr>
          <w:rFonts w:ascii="Wingdings" w:eastAsia="宋体" w:hAnsi="Wingdings" w:cs="Wingdings" w:hint="eastAsia"/>
          <w:sz w:val="28"/>
          <w:szCs w:val="28"/>
        </w:rPr>
        <w:t>进</w:t>
      </w:r>
      <w:r w:rsidRPr="004D6352">
        <w:rPr>
          <w:rFonts w:ascii="Wingdings" w:eastAsia="宋体" w:hAnsi="Wingdings" w:cs="Wingdings"/>
          <w:sz w:val="28"/>
          <w:szCs w:val="28"/>
        </w:rPr>
        <w:t>行相关操作）</w:t>
      </w:r>
      <w:r w:rsidRPr="004D6352">
        <w:rPr>
          <w:rFonts w:ascii="Wingdings" w:eastAsia="宋体" w:hAnsi="Wingdings" w:cs="Wingdings" w:hint="eastAsia"/>
          <w:sz w:val="28"/>
          <w:szCs w:val="28"/>
        </w:rPr>
        <w:t>。</w:t>
      </w:r>
    </w:p>
    <w:p w:rsidR="004D6352" w:rsidRDefault="004D6352" w:rsidP="004D6352">
      <w:pPr>
        <w:ind w:left="360"/>
        <w:rPr>
          <w:rFonts w:ascii="Wingdings" w:eastAsia="宋体" w:hAnsi="Wingdings" w:cs="Wingdings"/>
          <w:sz w:val="28"/>
          <w:szCs w:val="28"/>
        </w:rPr>
      </w:pPr>
      <w:r>
        <w:rPr>
          <w:rFonts w:ascii="Wingdings" w:eastAsia="宋体" w:hAnsi="Wingdings" w:cs="Wingdings"/>
          <w:noProof/>
          <w:sz w:val="28"/>
          <w:szCs w:val="28"/>
        </w:rPr>
        <w:drawing>
          <wp:inline distT="0" distB="0" distL="0" distR="0">
            <wp:extent cx="2606144" cy="2167128"/>
            <wp:effectExtent l="19050" t="0" r="3706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16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52" w:rsidRDefault="004D6352" w:rsidP="004D6352">
      <w:pPr>
        <w:ind w:left="360"/>
        <w:rPr>
          <w:rFonts w:ascii="Wingdings" w:eastAsia="宋体" w:hAnsi="Wingdings" w:cs="Wingdings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ascii="Wingdings" w:eastAsia="宋体" w:hAnsi="Wingdings" w:cs="Wingdings" w:hint="eastAsia"/>
          <w:sz w:val="28"/>
          <w:szCs w:val="28"/>
        </w:rPr>
        <w:t>点击财务平台→主页面</w:t>
      </w:r>
      <w:r>
        <w:rPr>
          <w:rFonts w:ascii="Wingdings" w:eastAsia="宋体" w:hAnsi="Wingdings" w:cs="Wingdings"/>
          <w:sz w:val="28"/>
          <w:szCs w:val="28"/>
        </w:rPr>
        <w:t></w:t>
      </w:r>
      <w:r>
        <w:rPr>
          <w:rFonts w:ascii="Wingdings" w:eastAsia="宋体" w:hAnsi="Wingdings" w:cs="Wingdings" w:hint="eastAsia"/>
          <w:sz w:val="28"/>
          <w:szCs w:val="28"/>
        </w:rPr>
        <w:t>进入登录页面</w:t>
      </w:r>
    </w:p>
    <w:p w:rsidR="004D6352" w:rsidRDefault="00A242E1" w:rsidP="004D635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04615" cy="3081655"/>
            <wp:effectExtent l="1905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52" w:rsidRDefault="004D6352" w:rsidP="004D6352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选择年份，点击查询</w:t>
      </w:r>
    </w:p>
    <w:p w:rsidR="004D6352" w:rsidRDefault="004D6352" w:rsidP="004D635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65982" cy="4590288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459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52" w:rsidRDefault="004D6352" w:rsidP="004D6352">
      <w:pPr>
        <w:ind w:left="3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3977640" cy="4563110"/>
            <wp:effectExtent l="19050" t="0" r="38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56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52" w:rsidRPr="004D6352" w:rsidRDefault="004D6352" w:rsidP="004D635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86606" cy="3666744"/>
            <wp:effectExtent l="19050" t="0" r="9144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172" cy="366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352" w:rsidRPr="004D6352" w:rsidSect="007A2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04" w:rsidRDefault="00AE1804" w:rsidP="00050B4E">
      <w:r>
        <w:separator/>
      </w:r>
    </w:p>
  </w:endnote>
  <w:endnote w:type="continuationSeparator" w:id="0">
    <w:p w:rsidR="00AE1804" w:rsidRDefault="00AE1804" w:rsidP="0005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04" w:rsidRDefault="00AE1804" w:rsidP="00050B4E">
      <w:r>
        <w:separator/>
      </w:r>
    </w:p>
  </w:footnote>
  <w:footnote w:type="continuationSeparator" w:id="0">
    <w:p w:rsidR="00AE1804" w:rsidRDefault="00AE1804" w:rsidP="00050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FAC"/>
    <w:multiLevelType w:val="hybridMultilevel"/>
    <w:tmpl w:val="D46244DC"/>
    <w:lvl w:ilvl="0" w:tplc="A07E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0755C2"/>
    <w:multiLevelType w:val="hybridMultilevel"/>
    <w:tmpl w:val="32BA8D0C"/>
    <w:lvl w:ilvl="0" w:tplc="388CC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C359B9"/>
    <w:multiLevelType w:val="hybridMultilevel"/>
    <w:tmpl w:val="86F284D2"/>
    <w:lvl w:ilvl="0" w:tplc="13424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B4E"/>
    <w:rsid w:val="00050B4E"/>
    <w:rsid w:val="002F5E74"/>
    <w:rsid w:val="004D6352"/>
    <w:rsid w:val="00670FE6"/>
    <w:rsid w:val="007A262F"/>
    <w:rsid w:val="00A242E1"/>
    <w:rsid w:val="00AD19EB"/>
    <w:rsid w:val="00AD5180"/>
    <w:rsid w:val="00AE1804"/>
    <w:rsid w:val="00B25436"/>
    <w:rsid w:val="00E5635B"/>
    <w:rsid w:val="00FC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B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B4E"/>
    <w:rPr>
      <w:sz w:val="18"/>
      <w:szCs w:val="18"/>
    </w:rPr>
  </w:style>
  <w:style w:type="paragraph" w:styleId="a5">
    <w:name w:val="List Paragraph"/>
    <w:basedOn w:val="a"/>
    <w:uiPriority w:val="34"/>
    <w:qFormat/>
    <w:rsid w:val="00050B4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50B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0B4E"/>
    <w:rPr>
      <w:sz w:val="18"/>
      <w:szCs w:val="18"/>
    </w:rPr>
  </w:style>
  <w:style w:type="character" w:styleId="a7">
    <w:name w:val="Hyperlink"/>
    <w:basedOn w:val="a0"/>
    <w:uiPriority w:val="99"/>
    <w:unhideWhenUsed/>
    <w:rsid w:val="00050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</Words>
  <Characters>185</Characters>
  <Application>Microsoft Office Word</Application>
  <DocSecurity>0</DocSecurity>
  <Lines>1</Lines>
  <Paragraphs>1</Paragraphs>
  <ScaleCrop>false</ScaleCrop>
  <Company>P R C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陈佳佳</dc:creator>
  <cp:keywords/>
  <dc:description/>
  <cp:lastModifiedBy>陈佳佳</cp:lastModifiedBy>
  <cp:revision>5</cp:revision>
  <dcterms:created xsi:type="dcterms:W3CDTF">2019-04-24T05:03:00Z</dcterms:created>
  <dcterms:modified xsi:type="dcterms:W3CDTF">2019-05-15T05:13:00Z</dcterms:modified>
</cp:coreProperties>
</file>